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445AF">
      <w:pPr>
        <w:pStyle w:val="Subtitle"/>
        <w:spacing w:before="0"/>
        <w:rPr>
          <w:rStyle w:val="NormalCharacter"/>
          <w:rFonts w:ascii="方正小标宋简体" w:eastAsia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/>
          <w:b/>
          <w:bCs/>
          <w:sz w:val="44"/>
          <w:szCs w:val="44"/>
        </w:rPr>
        <w:t>政治把关与师德审核表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3"/>
        <w:gridCol w:w="3119"/>
        <w:gridCol w:w="2184"/>
        <w:gridCol w:w="2394"/>
      </w:tblGrid>
      <w:tr>
        <w:tblPrEx>
          <w:tblW w:w="964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69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left"/>
              <w:rPr>
                <w:rStyle w:val="NormalCharacter"/>
                <w:rFonts w:eastAsia="黑体"/>
                <w:sz w:val="28"/>
              </w:rPr>
            </w:pPr>
            <w:r>
              <w:rPr>
                <w:rStyle w:val="NormalCharacter"/>
                <w:rFonts w:eastAsia="黑体"/>
                <w:sz w:val="28"/>
              </w:rPr>
              <w:t>一、申请人基本情况</w:t>
            </w: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4A0"/>
        </w:tblPrEx>
        <w:trPr>
          <w:cantSplit/>
          <w:trHeight w:val="63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center"/>
              <w:rPr>
                <w:rStyle w:val="NormalCharacter"/>
                <w:rFonts w:eastAsia="仿宋_GB2312"/>
                <w:strike/>
                <w:color w:val="FF0000"/>
                <w:sz w:val="28"/>
                <w:szCs w:val="24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引进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单位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76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left"/>
              <w:rPr>
                <w:rStyle w:val="NormalCharacter"/>
                <w:b/>
                <w:sz w:val="24"/>
                <w:szCs w:val="24"/>
              </w:rPr>
            </w:pPr>
            <w:r>
              <w:rPr>
                <w:rStyle w:val="NormalCharacter"/>
                <w:rFonts w:eastAsia="黑体"/>
                <w:sz w:val="28"/>
              </w:rPr>
              <w:t>二、审核情况</w:t>
            </w: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7140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snapToGrid w:val="0"/>
              <w:spacing w:line="500" w:lineRule="exact"/>
              <w:jc w:val="left"/>
              <w:rPr>
                <w:rStyle w:val="NormalCharacter"/>
                <w:rFonts w:eastAsia="仿宋_GB2312"/>
                <w:b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（一）审核形式（在相应的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“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”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中勾选）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1.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工作业绩或学术内容及经历审核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2.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与推荐人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/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单位同事了解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1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Style w:val="NormalCharacter"/>
                <w:rFonts w:eastAsia="仿宋_GB2312"/>
                <w:sz w:val="28"/>
                <w:szCs w:val="24"/>
              </w:rPr>
              <w:t>；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电话：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 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2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；电话：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（联系人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3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姓名：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；电话：</w:t>
            </w:r>
            <w:r w:rsidR="00A605EF"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    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 w:rsidR="00A605EF"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）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3.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谈心谈话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4.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社交媒体，包括但不限于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微信朋友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圈、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Facebook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等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5.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调阅档案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6.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网络评价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7.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同行评价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8.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电话调查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9.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背景调查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10.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函调</w:t>
            </w:r>
          </w:p>
          <w:p w:rsidR="001445AF">
            <w:pPr>
              <w:snapToGrid w:val="0"/>
              <w:spacing w:line="500" w:lineRule="exact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11.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其他（包括但不限于业界同行了解）：</w:t>
            </w:r>
          </w:p>
          <w:p w:rsidR="001445AF">
            <w:pPr>
              <w:snapToGrid w:val="0"/>
              <w:spacing w:line="500" w:lineRule="exact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（二）审核内容（在相应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“□”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中勾选）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1. 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思想政治素质：</w:t>
            </w:r>
            <w:r>
              <w:rPr>
                <w:rStyle w:val="NormalCharacter"/>
                <w:rFonts w:ascii="Calibri" w:eastAsia="仿宋_GB2312" w:hAnsi="Calibri" w:hint="eastAsia"/>
                <w:sz w:val="28"/>
                <w:szCs w:val="24"/>
              </w:rPr>
              <w:t>是否已</w:t>
            </w:r>
            <w:r>
              <w:rPr>
                <w:rStyle w:val="NormalCharacter"/>
                <w:rFonts w:ascii="Calibri" w:eastAsia="仿宋_GB2312" w:hAnsi="Calibri"/>
                <w:sz w:val="28"/>
                <w:szCs w:val="24"/>
              </w:rPr>
              <w:t>对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申请人的政治立场、政治表现、思想意识、公开言论（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含微博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、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微信等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）及业绩成果中涉及的意识形态倾向等情况进行把关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未发现意识形态倾向方面问题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意识形态倾向方面存在一定问题，情况如下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2. 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师德师风情况：</w:t>
            </w:r>
            <w:r>
              <w:rPr>
                <w:rStyle w:val="NormalCharacter"/>
                <w:rFonts w:ascii="Calibri" w:eastAsia="仿宋_GB2312" w:hAnsi="Calibri" w:hint="eastAsia"/>
                <w:sz w:val="28"/>
                <w:szCs w:val="24"/>
              </w:rPr>
              <w:t>是否已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对申请人的履职规范、言行作风、师生关系、同事关系、公平诚信，以及近年来师德师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风投诉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情况等进行审核把关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未发现师德师风方面存在问题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师德师风方面存在一定问题，情况如下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ascii="宋体" w:eastAsia="仿宋_GB2312" w:hAnsi="宋体"/>
                <w:sz w:val="24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3. 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学术诚信情况：</w:t>
            </w:r>
            <w:r>
              <w:rPr>
                <w:rStyle w:val="NormalCharacter"/>
                <w:rFonts w:ascii="Calibri" w:eastAsia="仿宋_GB2312" w:hAnsi="Calibri" w:hint="eastAsia"/>
                <w:sz w:val="28"/>
                <w:szCs w:val="24"/>
              </w:rPr>
              <w:t>是否已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对申请人的学术规范、学术道德、科研伦理规范、失信行为等情况等进行审核把关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未发现学术诚信方面存在问题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学术诚信方面在一定问题，情况如下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FF0000"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4. 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法律风险、廉洁自律情况：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对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申请人（在原单位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/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外单位）的知识产权、成果转化、权益方面等情况，以及个人是否在其他单位兼职取酬等进行核查。对申请人受信访举报及核查、立案调查、党纪政纪处分与问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责情况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等进行核查。审核把关过程中，如有发现相关情况，须详细说明发生时间、内容及处理结论等，不得模糊概述。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未发现法律风险、廉洁自律方面存在问题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jc w:val="left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法律风险、廉洁自律方面存在一定问题，情况如下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5.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背景核查情况：</w:t>
            </w:r>
            <w:r>
              <w:rPr>
                <w:rStyle w:val="NormalCharacter"/>
                <w:rFonts w:ascii="仿宋_GB2312" w:eastAsia="仿宋_GB2312" w:hint="eastAsia"/>
                <w:sz w:val="28"/>
                <w:szCs w:val="24"/>
              </w:rPr>
              <w:t>核查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出生日期、参加工作时间、入党时间、学历学位、工作经历、职务职称、家庭主要成员及重要社会关系、奖惩情况、海外经历与活动等，重点核查受处分情况，是否已过处理期等。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是否查阅申请人档案：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是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否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b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未查阅原因：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 xml:space="preserve">                                       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sz w:val="24"/>
                <w:szCs w:val="24"/>
                <w:u w:val="single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（</w:t>
            </w: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海外引进人选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和人才项目推荐必填）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审核把关意见：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 xml:space="preserve">6. </w:t>
            </w: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海外引进人才风险排查情况</w:t>
            </w:r>
            <w:r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（</w:t>
            </w: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海外引进人选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必填</w:t>
            </w:r>
            <w:r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）</w:t>
            </w: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：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包括海外受聘单位性质、兼职报备、海外纳税、知识产权归属、竞业禁止、保密义务、海外受打压状态等。要通过背景调查、同行评价等方式广泛了解，形成把关意见，特别注意海外受聘单位性质及海外受打压状态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</w:t>
            </w:r>
            <w:r>
              <w:rPr>
                <w:rStyle w:val="NormalCharacter"/>
                <w:rFonts w:ascii="Calibri" w:eastAsia="仿宋_GB2312" w:hAnsi="Calibri" w:hint="eastAsia"/>
                <w:sz w:val="28"/>
                <w:szCs w:val="24"/>
              </w:rPr>
              <w:t>人才风险方面存在问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ascii="Calibri" w:eastAsia="仿宋_GB2312" w:hAnsi="Calibri" w:hint="eastAsia"/>
                <w:sz w:val="28"/>
                <w:szCs w:val="24"/>
              </w:rPr>
              <w:t>人才风险方面存在一定问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line="520" w:lineRule="exact"/>
              <w:ind w:firstLine="560" w:firstLineChars="200"/>
              <w:rPr>
                <w:rStyle w:val="NormalCharacter"/>
                <w:rFonts w:eastAsia="楷体"/>
                <w:color w:val="000000"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 xml:space="preserve">7. </w:t>
            </w: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保密处理情况</w:t>
            </w:r>
            <w:r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（引进涉密人选和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人才项目推荐必填</w:t>
            </w:r>
            <w:r>
              <w:rPr>
                <w:rStyle w:val="NormalCharacter"/>
                <w:rFonts w:eastAsia="仿宋_GB2312"/>
                <w:b/>
                <w:color w:val="000000"/>
                <w:sz w:val="28"/>
                <w:szCs w:val="24"/>
              </w:rPr>
              <w:t>）</w:t>
            </w:r>
            <w:r>
              <w:rPr>
                <w:rStyle w:val="NormalCharacter"/>
                <w:rFonts w:eastAsia="楷体"/>
                <w:b/>
                <w:color w:val="000000"/>
                <w:sz w:val="28"/>
                <w:szCs w:val="24"/>
              </w:rPr>
              <w:t>：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核查申报材料是否有涉密信息，具体包含但不限于涉密身份、科研项目、人才奖励、奖项信息、重要领导批示、其他涉密信息；是否已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进行脱密处理</w:t>
            </w:r>
            <w:r>
              <w:rPr>
                <w:rStyle w:val="NormalCharacter"/>
                <w:rFonts w:eastAsia="仿宋_GB2312"/>
                <w:color w:val="000000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未发现涉密方面问题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  <w:u w:val="single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>发现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涉密方面存在一定问题，情况如下</w:t>
            </w:r>
            <w:r>
              <w:rPr>
                <w:rStyle w:val="NormalCharacter"/>
                <w:rFonts w:eastAsia="仿宋_GB2312" w:hint="eastAsia"/>
                <w:sz w:val="28"/>
                <w:szCs w:val="24"/>
                <w:u w:val="single"/>
              </w:rPr>
              <w:t xml:space="preserve">                         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napToGrid w:val="0"/>
              <w:spacing w:line="460" w:lineRule="exact"/>
              <w:rPr>
                <w:rStyle w:val="NormalCharacter"/>
                <w:sz w:val="24"/>
                <w:szCs w:val="24"/>
                <w:u w:val="single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818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5AF">
            <w:pPr>
              <w:jc w:val="left"/>
              <w:rPr>
                <w:rStyle w:val="NormalCharacter"/>
                <w:rFonts w:eastAsia="黑体"/>
                <w:b/>
                <w:sz w:val="24"/>
                <w:szCs w:val="24"/>
              </w:rPr>
            </w:pPr>
            <w:r>
              <w:rPr>
                <w:rStyle w:val="NormalCharacter"/>
                <w:rFonts w:eastAsia="黑体"/>
                <w:sz w:val="28"/>
              </w:rPr>
              <w:t>三、党</w:t>
            </w:r>
            <w:r>
              <w:rPr>
                <w:rStyle w:val="NormalCharacter"/>
                <w:rFonts w:eastAsia="黑体" w:hint="eastAsia"/>
                <w:sz w:val="28"/>
              </w:rPr>
              <w:t>组织审核</w:t>
            </w:r>
            <w:r>
              <w:rPr>
                <w:rStyle w:val="NormalCharacter"/>
                <w:rFonts w:eastAsia="黑体"/>
                <w:sz w:val="28"/>
              </w:rPr>
              <w:t>意见</w:t>
            </w:r>
            <w:r>
              <w:rPr>
                <w:rStyle w:val="NormalCharacter"/>
                <w:rFonts w:eastAsia="黑体" w:hint="eastAsia"/>
                <w:sz w:val="28"/>
              </w:rPr>
              <w:t>：</w:t>
            </w:r>
          </w:p>
          <w:p w:rsidR="001445AF">
            <w:pPr>
              <w:snapToGrid w:val="0"/>
              <w:spacing w:before="156" w:line="360" w:lineRule="auto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未发现或掌握该同志思想政治表现方面存在问题。</w:t>
            </w:r>
          </w:p>
          <w:p w:rsidR="001445AF">
            <w:pPr>
              <w:spacing w:line="500" w:lineRule="exact"/>
              <w:ind w:left="1119" w:hanging="560" w:leftChars="266" w:hangingChars="2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发现思想政治方面需重点关注的苗头性、倾向性问题，主要为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__________________________________________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。</w:t>
            </w:r>
          </w:p>
          <w:p w:rsidR="001445AF">
            <w:pPr>
              <w:spacing w:line="380" w:lineRule="exact"/>
              <w:rPr>
                <w:rStyle w:val="NormalCharacter"/>
                <w:b/>
                <w:szCs w:val="21"/>
              </w:rPr>
            </w:pPr>
          </w:p>
          <w:p w:rsidR="001445AF">
            <w:pPr>
              <w:spacing w:line="380" w:lineRule="exact"/>
              <w:rPr>
                <w:rStyle w:val="NormalCharacter"/>
                <w:b/>
                <w:szCs w:val="21"/>
              </w:rPr>
            </w:pPr>
          </w:p>
          <w:p w:rsidR="001445AF">
            <w:pPr>
              <w:snapToGrid w:val="0"/>
              <w:spacing w:line="500" w:lineRule="exact"/>
              <w:ind w:firstLine="1960" w:firstLineChars="7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审核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结果：</w:t>
            </w:r>
          </w:p>
          <w:p w:rsidR="001445AF">
            <w:pPr>
              <w:snapToGrid w:val="0"/>
              <w:spacing w:line="500" w:lineRule="exact"/>
              <w:ind w:firstLine="1960" w:firstLineChars="700"/>
              <w:jc w:val="left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同意推荐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不同意推荐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</w:p>
          <w:p w:rsidR="001445AF">
            <w:pPr>
              <w:ind w:firstLine="1960" w:firstLineChars="7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党委（党总支、直属党支部）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书记（签名）：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 </w:t>
            </w:r>
          </w:p>
          <w:p w:rsidR="001445AF">
            <w:pPr>
              <w:spacing w:line="380" w:lineRule="exact"/>
              <w:ind w:firstLine="7280" w:firstLineChars="26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年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月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日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</w:p>
          <w:p w:rsidR="001445AF">
            <w:pPr>
              <w:spacing w:line="380" w:lineRule="exact"/>
              <w:ind w:firstLine="5250" w:firstLineChars="2500"/>
              <w:rPr>
                <w:rStyle w:val="NormalCharacter"/>
                <w:b/>
                <w:szCs w:val="21"/>
              </w:rPr>
            </w:pPr>
          </w:p>
        </w:tc>
      </w:tr>
      <w:tr>
        <w:tblPrEx>
          <w:tblW w:w="964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7151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AF">
            <w:pPr>
              <w:jc w:val="left"/>
              <w:rPr>
                <w:rStyle w:val="NormalCharacter"/>
                <w:rFonts w:eastAsia="黑体"/>
                <w:sz w:val="28"/>
              </w:rPr>
            </w:pPr>
            <w:r>
              <w:rPr>
                <w:rStyle w:val="NormalCharacter"/>
                <w:rFonts w:eastAsia="黑体"/>
                <w:sz w:val="28"/>
              </w:rPr>
              <w:t>四、师德考核小组审核意见</w:t>
            </w:r>
          </w:p>
          <w:p w:rsidR="001445AF">
            <w:pPr>
              <w:spacing w:line="500" w:lineRule="exact"/>
              <w:ind w:firstLine="420" w:firstLineChars="15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已对申请人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以上但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不限于以上的内容进行审核，经审核，对其师德情况综合考评如下（请从思想政治素质、师德师风情况、学术诚信情况、廉洁自律情况、履职尽责情况及涉及的法律风险等方面出具考评意见）：</w:t>
            </w:r>
          </w:p>
          <w:p w:rsidR="001445AF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1445AF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1445AF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1445AF">
            <w:pPr>
              <w:spacing w:line="380" w:lineRule="exact"/>
              <w:rPr>
                <w:rStyle w:val="NormalCharacter"/>
                <w:b/>
                <w:sz w:val="24"/>
                <w:szCs w:val="24"/>
              </w:rPr>
            </w:pPr>
          </w:p>
          <w:p w:rsidR="001445AF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师德审核结果：</w:t>
            </w:r>
          </w:p>
          <w:p w:rsidR="001445AF">
            <w:pPr>
              <w:snapToGrid w:val="0"/>
              <w:spacing w:line="5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合格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基本合格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不合格</w:t>
            </w:r>
          </w:p>
          <w:p w:rsidR="001445AF">
            <w:pPr>
              <w:snapToGrid w:val="0"/>
              <w:spacing w:line="480" w:lineRule="auto"/>
              <w:ind w:right="840"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师德考核小组组长（签名）：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                </w:t>
            </w:r>
          </w:p>
          <w:p w:rsidR="001445AF">
            <w:pPr>
              <w:snapToGrid w:val="0"/>
              <w:ind w:firstLine="5600" w:firstLineChars="20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单位盖章：</w:t>
            </w:r>
          </w:p>
          <w:p w:rsidR="001445AF">
            <w:pPr>
              <w:snapToGrid w:val="0"/>
              <w:ind w:firstLine="7280" w:firstLineChars="26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年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月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日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</w:p>
        </w:tc>
      </w:tr>
    </w:tbl>
    <w:p w:rsidR="001445AF">
      <w:pPr>
        <w:snapToGrid w:val="0"/>
        <w:ind w:left="630" w:hanging="630"/>
        <w:jc w:val="left"/>
        <w:rPr>
          <w:rStyle w:val="NormalCharacter"/>
          <w:rFonts w:eastAsia="楷体"/>
          <w:szCs w:val="21"/>
        </w:rPr>
      </w:pPr>
      <w:r>
        <w:rPr>
          <w:rStyle w:val="NormalCharacter"/>
          <w:rFonts w:eastAsia="楷体"/>
          <w:szCs w:val="21"/>
        </w:rPr>
        <w:t>注意：</w:t>
      </w:r>
      <w:r>
        <w:rPr>
          <w:rStyle w:val="NormalCharacter"/>
          <w:rFonts w:eastAsia="楷体"/>
          <w:szCs w:val="21"/>
        </w:rPr>
        <w:t>1.“</w:t>
      </w:r>
      <w:r>
        <w:rPr>
          <w:rStyle w:val="NormalCharacter"/>
          <w:rFonts w:eastAsia="楷体"/>
          <w:szCs w:val="21"/>
        </w:rPr>
        <w:t>单位盖章</w:t>
      </w:r>
      <w:r>
        <w:rPr>
          <w:rStyle w:val="NormalCharacter"/>
          <w:rFonts w:eastAsia="楷体"/>
          <w:szCs w:val="21"/>
        </w:rPr>
        <w:t>”</w:t>
      </w:r>
      <w:r>
        <w:rPr>
          <w:rStyle w:val="NormalCharacter"/>
          <w:rFonts w:eastAsia="楷体"/>
          <w:szCs w:val="21"/>
        </w:rPr>
        <w:t>：院系、附属医院加盖单位党委公章；管理部门加盖单位行政公章。</w:t>
      </w:r>
      <w:r>
        <w:rPr>
          <w:rStyle w:val="NormalCharacter"/>
          <w:rFonts w:eastAsia="楷体"/>
          <w:szCs w:val="21"/>
        </w:rPr>
        <w:br/>
        <w:t xml:space="preserve">2. </w:t>
      </w:r>
      <w:r>
        <w:rPr>
          <w:rStyle w:val="NormalCharacter"/>
          <w:rFonts w:eastAsia="楷体"/>
          <w:szCs w:val="21"/>
        </w:rPr>
        <w:t>表格双面打印。</w:t>
      </w:r>
    </w:p>
    <w:sectPr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45AF">
    <w:pPr>
      <w:pStyle w:val="Header"/>
      <w:pBdr>
        <w:bottom w:val="none" w:sz="0" w:space="0" w:color="auto"/>
      </w:pBdr>
      <w:wordWrap w:val="0"/>
      <w:jc w:val="right"/>
      <w:rPr>
        <w:rStyle w:val="NormalCharacter"/>
        <w:rFonts w:eastAsia="方正小标宋简体"/>
        <w:sz w:val="20"/>
      </w:rPr>
    </w:pPr>
    <w:r>
      <w:rPr>
        <w:rStyle w:val="NormalCharacter"/>
        <w:lang w:val="zh-CN"/>
      </w:rPr>
      <w:t xml:space="preserve">        </w:t>
    </w:r>
    <w:r>
      <w:rPr>
        <w:rStyle w:val="NormalCharacter"/>
        <w:rFonts w:eastAsia="方正小标宋简体"/>
        <w:sz w:val="20"/>
        <w:lang w:val="zh-CN"/>
      </w:rPr>
      <w:t xml:space="preserve">  202</w:t>
    </w:r>
    <w:r>
      <w:rPr>
        <w:rStyle w:val="NormalCharacter"/>
        <w:rFonts w:eastAsia="方正小标宋简体" w:hint="eastAsia"/>
        <w:sz w:val="20"/>
      </w:rPr>
      <w:t>3</w:t>
    </w:r>
    <w:r>
      <w:rPr>
        <w:rStyle w:val="NormalCharacter"/>
        <w:rFonts w:eastAsia="方正小标宋简体"/>
        <w:sz w:val="20"/>
        <w:lang w:val="zh-CN"/>
      </w:rPr>
      <w:t>年</w:t>
    </w:r>
    <w:r>
      <w:rPr>
        <w:rStyle w:val="NormalCharacter"/>
        <w:rFonts w:eastAsia="方正小标宋简体"/>
        <w:sz w:val="20"/>
        <w:lang w:val="zh-CN"/>
      </w:rPr>
      <w:t>V1.0</w:t>
    </w:r>
    <w:r>
      <w:rPr>
        <w:rStyle w:val="NormalCharacter"/>
        <w:rFonts w:eastAsia="方正小标宋简体" w:hint="eastAsia"/>
        <w:sz w:val="20"/>
      </w:rPr>
      <w:t xml:space="preserve"> </w:t>
    </w:r>
    <w:r>
      <w:rPr>
        <w:rStyle w:val="NormalCharacter"/>
        <w:rFonts w:eastAsia="方正小标宋简体" w:hint="eastAsia"/>
        <w:sz w:val="20"/>
      </w:rPr>
      <w:t>适用于非本校教职工</w:t>
    </w:r>
  </w:p>
  <w:p w:rsidR="001445AF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90"/>
    <w:rsid w:val="000406C5"/>
    <w:rsid w:val="0007244E"/>
    <w:rsid w:val="00095AD6"/>
    <w:rsid w:val="001445AF"/>
    <w:rsid w:val="0018057A"/>
    <w:rsid w:val="001E2B1E"/>
    <w:rsid w:val="00206F48"/>
    <w:rsid w:val="00220804"/>
    <w:rsid w:val="00227757"/>
    <w:rsid w:val="0024236B"/>
    <w:rsid w:val="00243D99"/>
    <w:rsid w:val="002754B9"/>
    <w:rsid w:val="0027797C"/>
    <w:rsid w:val="002B1C74"/>
    <w:rsid w:val="00322B28"/>
    <w:rsid w:val="00323CD1"/>
    <w:rsid w:val="00333260"/>
    <w:rsid w:val="003A3722"/>
    <w:rsid w:val="003B3BB8"/>
    <w:rsid w:val="0040014A"/>
    <w:rsid w:val="00404D1A"/>
    <w:rsid w:val="00454371"/>
    <w:rsid w:val="00456911"/>
    <w:rsid w:val="004578C0"/>
    <w:rsid w:val="004F7673"/>
    <w:rsid w:val="00517C63"/>
    <w:rsid w:val="00600F42"/>
    <w:rsid w:val="0063193F"/>
    <w:rsid w:val="006615BE"/>
    <w:rsid w:val="006C43AF"/>
    <w:rsid w:val="007A3183"/>
    <w:rsid w:val="007A6518"/>
    <w:rsid w:val="007D2188"/>
    <w:rsid w:val="0080098C"/>
    <w:rsid w:val="00850FC4"/>
    <w:rsid w:val="008545E3"/>
    <w:rsid w:val="008765AF"/>
    <w:rsid w:val="008855EC"/>
    <w:rsid w:val="008A2FEF"/>
    <w:rsid w:val="008C7E7E"/>
    <w:rsid w:val="008D1C17"/>
    <w:rsid w:val="008D7C97"/>
    <w:rsid w:val="0091557E"/>
    <w:rsid w:val="00954291"/>
    <w:rsid w:val="00975447"/>
    <w:rsid w:val="009838E5"/>
    <w:rsid w:val="00984095"/>
    <w:rsid w:val="009C1E80"/>
    <w:rsid w:val="009D4F26"/>
    <w:rsid w:val="009E0B23"/>
    <w:rsid w:val="00A50686"/>
    <w:rsid w:val="00A605EF"/>
    <w:rsid w:val="00AE5EA5"/>
    <w:rsid w:val="00B068F2"/>
    <w:rsid w:val="00B17D41"/>
    <w:rsid w:val="00B44837"/>
    <w:rsid w:val="00BD22D2"/>
    <w:rsid w:val="00C07B82"/>
    <w:rsid w:val="00C12270"/>
    <w:rsid w:val="00C27169"/>
    <w:rsid w:val="00C27B90"/>
    <w:rsid w:val="00CC3E47"/>
    <w:rsid w:val="00CD7ADF"/>
    <w:rsid w:val="00D22E25"/>
    <w:rsid w:val="00D323B9"/>
    <w:rsid w:val="00D8114F"/>
    <w:rsid w:val="00D91B34"/>
    <w:rsid w:val="00DA179E"/>
    <w:rsid w:val="00E01483"/>
    <w:rsid w:val="00E0240A"/>
    <w:rsid w:val="00E07910"/>
    <w:rsid w:val="00E21718"/>
    <w:rsid w:val="00E40DE1"/>
    <w:rsid w:val="00E629D9"/>
    <w:rsid w:val="00EA3E7C"/>
    <w:rsid w:val="00ED2BC2"/>
    <w:rsid w:val="00F1038C"/>
    <w:rsid w:val="00F217D9"/>
    <w:rsid w:val="00F340F3"/>
    <w:rsid w:val="00F37261"/>
    <w:rsid w:val="00FD0D14"/>
    <w:rsid w:val="00FF69AE"/>
    <w:rsid w:val="067B3056"/>
    <w:rsid w:val="0C900417"/>
    <w:rsid w:val="0F4F4388"/>
    <w:rsid w:val="2673235D"/>
    <w:rsid w:val="33B7150D"/>
    <w:rsid w:val="58847AF3"/>
    <w:rsid w:val="72D311EB"/>
    <w:rsid w:val="747A753C"/>
    <w:rsid w:val="758F29B1"/>
  </w:rsids>
  <w:docVars>
    <w:docVar w:name="commondata" w:val="eyJoZGlkIjoiMWIzNjBjYTNjYTQ5ZDc3ZDQ5OTllNDQ1NGU2ZTEzN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8FFD90-06B1-4513-8078-17370601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a1"/>
    <w:qFormat/>
    <w:pPr>
      <w:spacing w:before="240" w:after="60" w:line="312" w:lineRule="auto"/>
      <w:jc w:val="center"/>
    </w:pPr>
    <w:rPr>
      <w:rFonts w:ascii="等线 Light" w:hAnsi="等线 Light"/>
      <w:kern w:val="28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Acetate">
    <w:name w:val="Acetate"/>
    <w:basedOn w:val="Normal"/>
    <w:link w:val="UserStyle0"/>
    <w:qFormat/>
    <w:rPr>
      <w:sz w:val="18"/>
      <w:szCs w:val="18"/>
    </w:rPr>
  </w:style>
  <w:style w:type="character" w:customStyle="1" w:styleId="a">
    <w:name w:val="页脚 字符"/>
    <w:link w:val="Footer"/>
    <w:qFormat/>
    <w:rPr>
      <w:rFonts w:ascii="Times New Roman" w:hAnsi="Times New Roman"/>
      <w:kern w:val="2"/>
      <w:sz w:val="18"/>
      <w:szCs w:val="18"/>
    </w:rPr>
  </w:style>
  <w:style w:type="character" w:customStyle="1" w:styleId="a0">
    <w:name w:val="页眉 字符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AnnotationReference">
    <w:name w:val="AnnotationReference"/>
    <w:semiHidden/>
    <w:qFormat/>
    <w:rPr>
      <w:sz w:val="21"/>
      <w:szCs w:val="21"/>
    </w:rPr>
  </w:style>
  <w:style w:type="paragraph" w:customStyle="1" w:styleId="AnnotationText">
    <w:name w:val="AnnotationText"/>
    <w:basedOn w:val="Normal"/>
    <w:link w:val="UserStyle3"/>
    <w:semiHidden/>
    <w:qFormat/>
    <w:pPr>
      <w:jc w:val="left"/>
    </w:pPr>
  </w:style>
  <w:style w:type="character" w:customStyle="1" w:styleId="UserStyle3">
    <w:name w:val="UserStyle_3"/>
    <w:link w:val="AnnotationText"/>
    <w:semiHidden/>
    <w:qFormat/>
    <w:rPr>
      <w:rFonts w:ascii="Times New Roman" w:hAnsi="Times New Roman"/>
      <w:kern w:val="2"/>
      <w:sz w:val="21"/>
    </w:rPr>
  </w:style>
  <w:style w:type="paragraph" w:customStyle="1" w:styleId="AnnotationSubject">
    <w:name w:val="AnnotationSubject"/>
    <w:basedOn w:val="AnnotationText"/>
    <w:next w:val="AnnotationText"/>
    <w:link w:val="UserStyle4"/>
    <w:semiHidden/>
    <w:qFormat/>
  </w:style>
  <w:style w:type="character" w:customStyle="1" w:styleId="UserStyle4">
    <w:name w:val="UserStyle_4"/>
    <w:link w:val="AnnotationSubject"/>
    <w:semiHidden/>
    <w:qFormat/>
    <w:rPr>
      <w:rFonts w:ascii="Times New Roman" w:hAnsi="Times New Roman" w:cs="Times New Roman"/>
      <w:b/>
      <w:bCs/>
      <w:kern w:val="2"/>
      <w:sz w:val="21"/>
    </w:rPr>
  </w:style>
  <w:style w:type="character" w:customStyle="1" w:styleId="a1">
    <w:name w:val="副标题 字符"/>
    <w:link w:val="Subtitle"/>
    <w:qFormat/>
    <w:rPr>
      <w:rFonts w:ascii="等线 Light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博管办</cp:lastModifiedBy>
  <cp:revision>2</cp:revision>
  <cp:lastPrinted>2023-02-15T09:23:00Z</cp:lastPrinted>
  <dcterms:created xsi:type="dcterms:W3CDTF">2023-03-16T02:54:00Z</dcterms:created>
  <dcterms:modified xsi:type="dcterms:W3CDTF">2023-03-16T02:54:00Z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30E9FD875A4D46698A1D9A65DAAB6B97</vt:lpwstr>
  </property>
  <property fmtid="{D5CDD505-2E9C-101B-9397-08002B2CF9AE}" pid="3" name="KSOProductBuildVer">
    <vt:lpwstr>2052-11.1.0.13703</vt:lpwstr>
  </property>
</Properties>
</file>